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C497" w14:textId="77777777" w:rsidR="00BB170D" w:rsidRPr="00E60887" w:rsidRDefault="00BB170D" w:rsidP="00BB170D">
      <w:pPr>
        <w:spacing w:before="100" w:beforeAutospacing="1" w:after="100" w:afterAutospacing="1" w:line="240" w:lineRule="auto"/>
        <w:outlineLvl w:val="0"/>
        <w:rPr>
          <w:rFonts w:ascii="Avenir Next LT Pro" w:eastAsia="Times New Roman" w:hAnsi="Avenir Next LT Pro" w:cs="Calibri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514C71CB" wp14:editId="7CB66A69">
            <wp:simplePos x="0" y="0"/>
            <wp:positionH relativeFrom="column">
              <wp:posOffset>-895350</wp:posOffset>
            </wp:positionH>
            <wp:positionV relativeFrom="page">
              <wp:posOffset>63500</wp:posOffset>
            </wp:positionV>
            <wp:extent cx="895350" cy="895350"/>
            <wp:effectExtent l="0" t="0" r="0" b="0"/>
            <wp:wrapNone/>
            <wp:docPr id="1135725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4487" name="Picture 169448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0887">
        <w:rPr>
          <w:rFonts w:ascii="Avenir Next LT Pro" w:eastAsia="Times New Roman" w:hAnsi="Avenir Next LT Pro" w:cs="Calibri"/>
          <w:b/>
          <w:bCs/>
          <w:kern w:val="36"/>
          <w:sz w:val="48"/>
          <w:szCs w:val="48"/>
          <w:lang w:eastAsia="en-GB"/>
          <w14:ligatures w14:val="none"/>
        </w:rPr>
        <w:t>MDSC Clinical &amp; Community Experience Pathway</w:t>
      </w:r>
    </w:p>
    <w:p w14:paraId="38C49C1D" w14:textId="77777777" w:rsidR="00BB170D" w:rsidRDefault="00BB170D" w:rsidP="00BB170D">
      <w:pPr>
        <w:spacing w:before="100" w:beforeAutospacing="1" w:after="100" w:afterAutospacing="1" w:line="240" w:lineRule="auto"/>
        <w:outlineLvl w:val="2"/>
        <w:rPr>
          <w:rFonts w:ascii="Avenir Next LT Pro" w:eastAsia="Times New Roman" w:hAnsi="Avenir Next LT Pro" w:cs="Calibri"/>
          <w:b/>
          <w:bCs/>
          <w:i/>
          <w:iCs/>
          <w:kern w:val="0"/>
          <w:sz w:val="27"/>
          <w:szCs w:val="27"/>
          <w:lang w:eastAsia="en-GB"/>
          <w14:ligatures w14:val="none"/>
        </w:rPr>
      </w:pPr>
      <w:r w:rsidRPr="00E60887">
        <w:rPr>
          <w:rFonts w:ascii="Avenir Next LT Pro" w:eastAsia="Times New Roman" w:hAnsi="Avenir Next LT Pro" w:cs="Calibri"/>
          <w:b/>
          <w:bCs/>
          <w:i/>
          <w:iCs/>
          <w:kern w:val="0"/>
          <w:sz w:val="27"/>
          <w:szCs w:val="27"/>
          <w:lang w:eastAsia="en-GB"/>
          <w14:ligatures w14:val="none"/>
        </w:rPr>
        <w:t>Developing Future Professionals. Championing Inclusive Care.</w:t>
      </w:r>
    </w:p>
    <w:p w14:paraId="0F013AEB" w14:textId="77777777" w:rsidR="00AB1097" w:rsidRPr="00F12201" w:rsidRDefault="00AB1097" w:rsidP="00AB1097">
      <w:pPr>
        <w:spacing w:before="100" w:beforeAutospacing="1" w:after="100" w:afterAutospacing="1" w:line="240" w:lineRule="auto"/>
        <w:outlineLvl w:val="0"/>
        <w:rPr>
          <w:rFonts w:ascii="Avenir Next LT Pro" w:eastAsia="Times New Roman" w:hAnsi="Avenir Next LT Pro" w:cs="Calibri"/>
          <w:b/>
          <w:bCs/>
          <w:kern w:val="36"/>
          <w:sz w:val="32"/>
          <w:szCs w:val="32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b/>
          <w:bCs/>
          <w:kern w:val="36"/>
          <w:sz w:val="32"/>
          <w:szCs w:val="32"/>
          <w:lang w:eastAsia="en-GB"/>
          <w14:ligatures w14:val="none"/>
        </w:rPr>
        <w:t>Tier 5: MDSC Community Champion (Volunteer)</w:t>
      </w:r>
    </w:p>
    <w:p w14:paraId="3D3E107B" w14:textId="77777777" w:rsidR="00AB1097" w:rsidRPr="00F12201" w:rsidRDefault="00AB1097" w:rsidP="00AB1097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b/>
          <w:bCs/>
          <w:kern w:val="0"/>
          <w:sz w:val="28"/>
          <w:szCs w:val="28"/>
          <w:lang w:eastAsia="en-GB"/>
          <w14:ligatures w14:val="none"/>
        </w:rPr>
        <w:t>Purpose</w:t>
      </w:r>
    </w:p>
    <w:p w14:paraId="110B00A0" w14:textId="77777777" w:rsidR="00AB1097" w:rsidRPr="00F12201" w:rsidRDefault="00AB1097" w:rsidP="00AB1097">
      <w:p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>To support the delivery of MDSC services and strengthen community engagement through non-clinical volunteering.</w:t>
      </w:r>
    </w:p>
    <w:p w14:paraId="6E23A79B" w14:textId="77777777" w:rsidR="00AB1097" w:rsidRPr="00F12201" w:rsidRDefault="00AB1097" w:rsidP="00AB1097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b/>
          <w:bCs/>
          <w:kern w:val="0"/>
          <w:sz w:val="28"/>
          <w:szCs w:val="28"/>
          <w:lang w:eastAsia="en-GB"/>
          <w14:ligatures w14:val="none"/>
        </w:rPr>
        <w:t>Key Activities</w:t>
      </w:r>
    </w:p>
    <w:p w14:paraId="68E1C8F6" w14:textId="77777777" w:rsidR="00AB1097" w:rsidRPr="00F12201" w:rsidRDefault="00AB1097" w:rsidP="00AB109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Front-of-house support </w:t>
      </w:r>
    </w:p>
    <w:p w14:paraId="38E775AF" w14:textId="77777777" w:rsidR="00AB1097" w:rsidRPr="00F12201" w:rsidRDefault="00AB1097" w:rsidP="00AB109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Welcoming and assisting service users </w:t>
      </w:r>
    </w:p>
    <w:p w14:paraId="229A9F21" w14:textId="77777777" w:rsidR="00AB1097" w:rsidRPr="00F12201" w:rsidRDefault="00AB1097" w:rsidP="00AB109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Supporting events and fundraising </w:t>
      </w:r>
    </w:p>
    <w:p w14:paraId="20D785B0" w14:textId="77777777" w:rsidR="00AB1097" w:rsidRPr="00F12201" w:rsidRDefault="00AB1097" w:rsidP="00AB1097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Providing general administrative or community support </w:t>
      </w:r>
    </w:p>
    <w:p w14:paraId="07307C78" w14:textId="77777777" w:rsidR="00AB1097" w:rsidRPr="00F12201" w:rsidRDefault="00AB1097" w:rsidP="00AB1097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b/>
          <w:bCs/>
          <w:kern w:val="0"/>
          <w:sz w:val="28"/>
          <w:szCs w:val="28"/>
          <w:lang w:eastAsia="en-GB"/>
          <w14:ligatures w14:val="none"/>
        </w:rPr>
        <w:t>What Participants Will Gain</w:t>
      </w:r>
    </w:p>
    <w:p w14:paraId="6A23BEAA" w14:textId="77777777" w:rsidR="00AB1097" w:rsidRPr="00F12201" w:rsidRDefault="00AB1097" w:rsidP="00AB109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Experience in a healthcare charity environment </w:t>
      </w:r>
    </w:p>
    <w:p w14:paraId="78566D00" w14:textId="77777777" w:rsidR="00AB1097" w:rsidRPr="00F12201" w:rsidRDefault="00AB1097" w:rsidP="00AB109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Improved communication and interpersonal skills </w:t>
      </w:r>
    </w:p>
    <w:p w14:paraId="26A092C3" w14:textId="77777777" w:rsidR="00AB1097" w:rsidRPr="00F12201" w:rsidRDefault="00AB1097" w:rsidP="00AB109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Understanding of muscular dystrophy and community support </w:t>
      </w:r>
    </w:p>
    <w:p w14:paraId="792AFCC2" w14:textId="77777777" w:rsidR="00AB1097" w:rsidRPr="00F12201" w:rsidRDefault="00AB1097" w:rsidP="00AB1097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Opportunity to contribute to meaningful work </w:t>
      </w:r>
    </w:p>
    <w:p w14:paraId="012F87FB" w14:textId="77777777" w:rsidR="00AB1097" w:rsidRPr="00F12201" w:rsidRDefault="00AB1097" w:rsidP="00AB1097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b/>
          <w:bCs/>
          <w:kern w:val="0"/>
          <w:sz w:val="28"/>
          <w:szCs w:val="28"/>
          <w:lang w:eastAsia="en-GB"/>
          <w14:ligatures w14:val="none"/>
        </w:rPr>
        <w:t xml:space="preserve">Boundaries </w:t>
      </w:r>
    </w:p>
    <w:p w14:paraId="17805212" w14:textId="77777777" w:rsidR="00AB1097" w:rsidRPr="00F12201" w:rsidRDefault="00AB1097" w:rsidP="00AB109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No clinical or therapeutic activity </w:t>
      </w:r>
    </w:p>
    <w:p w14:paraId="30D9449F" w14:textId="77777777" w:rsidR="00AB1097" w:rsidRPr="00F12201" w:rsidRDefault="00AB1097" w:rsidP="00AB109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No handling of sensitive information without permission </w:t>
      </w:r>
    </w:p>
    <w:p w14:paraId="1A2A6311" w14:textId="77777777" w:rsidR="00AB1097" w:rsidRPr="00F12201" w:rsidRDefault="00AB1097" w:rsidP="00AB1097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Must work within defined role </w:t>
      </w:r>
    </w:p>
    <w:p w14:paraId="67273018" w14:textId="77777777" w:rsidR="00AB1097" w:rsidRPr="00F12201" w:rsidRDefault="00AB1097" w:rsidP="00AB1097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b/>
          <w:bCs/>
          <w:kern w:val="0"/>
          <w:sz w:val="28"/>
          <w:szCs w:val="28"/>
          <w:lang w:eastAsia="en-GB"/>
          <w14:ligatures w14:val="none"/>
        </w:rPr>
        <w:t>Supervision</w:t>
      </w:r>
    </w:p>
    <w:p w14:paraId="656CF1A7" w14:textId="77777777" w:rsidR="00AB1097" w:rsidRPr="00F12201" w:rsidRDefault="00AB1097" w:rsidP="00AB109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Line manager or designated staff contact </w:t>
      </w:r>
    </w:p>
    <w:p w14:paraId="1F7F8F9A" w14:textId="77777777" w:rsidR="00AB1097" w:rsidRPr="00F12201" w:rsidRDefault="00AB1097" w:rsidP="00AB109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Clear role expectations </w:t>
      </w:r>
    </w:p>
    <w:p w14:paraId="7BB4CB0D" w14:textId="77777777" w:rsidR="00AB1097" w:rsidRPr="00F12201" w:rsidRDefault="00AB1097" w:rsidP="00AB1097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Ongoing support </w:t>
      </w:r>
    </w:p>
    <w:p w14:paraId="61DEB632" w14:textId="77777777" w:rsidR="00AB1097" w:rsidRPr="00F12201" w:rsidRDefault="00AB1097" w:rsidP="00AB1097">
      <w:pPr>
        <w:spacing w:before="100" w:beforeAutospacing="1" w:after="100" w:afterAutospacing="1" w:line="240" w:lineRule="auto"/>
        <w:outlineLvl w:val="1"/>
        <w:rPr>
          <w:rFonts w:ascii="Avenir Next LT Pro" w:eastAsia="Times New Roman" w:hAnsi="Avenir Next LT Pro" w:cs="Calibri"/>
          <w:b/>
          <w:bCs/>
          <w:kern w:val="0"/>
          <w:sz w:val="28"/>
          <w:szCs w:val="28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b/>
          <w:bCs/>
          <w:kern w:val="0"/>
          <w:sz w:val="28"/>
          <w:szCs w:val="28"/>
          <w:lang w:eastAsia="en-GB"/>
          <w14:ligatures w14:val="none"/>
        </w:rPr>
        <w:t>Requirements</w:t>
      </w:r>
    </w:p>
    <w:p w14:paraId="38007B66" w14:textId="77777777" w:rsidR="00AB1097" w:rsidRPr="00F12201" w:rsidRDefault="00AB1097" w:rsidP="00AB109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Volunteer agreement </w:t>
      </w:r>
    </w:p>
    <w:p w14:paraId="058ACCBA" w14:textId="77777777" w:rsidR="00AB1097" w:rsidRPr="00F12201" w:rsidRDefault="00AB1097" w:rsidP="00AB109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Induction and training as required </w:t>
      </w:r>
    </w:p>
    <w:p w14:paraId="38DCB8CA" w14:textId="77777777" w:rsidR="00AB1097" w:rsidRPr="00F12201" w:rsidRDefault="00AB1097" w:rsidP="00AB1097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Avenir Next LT Pro" w:eastAsia="Times New Roman" w:hAnsi="Avenir Next LT Pro" w:cs="Calibri"/>
          <w:kern w:val="0"/>
          <w:lang w:eastAsia="en-GB"/>
          <w14:ligatures w14:val="none"/>
        </w:rPr>
      </w:pPr>
      <w:r w:rsidRPr="00F12201">
        <w:rPr>
          <w:rFonts w:ascii="Avenir Next LT Pro" w:eastAsia="Times New Roman" w:hAnsi="Avenir Next LT Pro" w:cs="Calibri"/>
          <w:kern w:val="0"/>
          <w:lang w:eastAsia="en-GB"/>
          <w14:ligatures w14:val="none"/>
        </w:rPr>
        <w:t xml:space="preserve">Adherence to MDSC values and policies </w:t>
      </w:r>
    </w:p>
    <w:p w14:paraId="74D38E79" w14:textId="77777777" w:rsidR="00983AD9" w:rsidRPr="00983AD9" w:rsidRDefault="00983AD9" w:rsidP="00AB1097">
      <w:pPr>
        <w:spacing w:before="100" w:beforeAutospacing="1" w:after="100" w:afterAutospacing="1" w:line="240" w:lineRule="auto"/>
        <w:outlineLvl w:val="0"/>
        <w:rPr>
          <w:rFonts w:ascii="Avenir Next LT Pro" w:eastAsia="Times New Roman" w:hAnsi="Avenir Next LT Pro" w:cs="Calibri"/>
          <w:b/>
          <w:bCs/>
          <w:kern w:val="0"/>
          <w:sz w:val="27"/>
          <w:szCs w:val="27"/>
          <w:lang w:eastAsia="en-GB"/>
          <w14:ligatures w14:val="none"/>
        </w:rPr>
      </w:pPr>
    </w:p>
    <w:sectPr w:rsidR="00983AD9" w:rsidRPr="00983AD9" w:rsidSect="00BB170D">
      <w:headerReference w:type="default" r:id="rId8"/>
      <w:footerReference w:type="default" r:id="rId9"/>
      <w:pgSz w:w="11906" w:h="16838"/>
      <w:pgMar w:top="229" w:right="849" w:bottom="993" w:left="1440" w:header="708" w:footer="1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5ED0F" w14:textId="77777777" w:rsidR="00B34C8F" w:rsidRDefault="00B34C8F" w:rsidP="00BB170D">
      <w:pPr>
        <w:spacing w:after="0" w:line="240" w:lineRule="auto"/>
      </w:pPr>
      <w:r>
        <w:separator/>
      </w:r>
    </w:p>
  </w:endnote>
  <w:endnote w:type="continuationSeparator" w:id="0">
    <w:p w14:paraId="26B2FCE3" w14:textId="77777777" w:rsidR="00B34C8F" w:rsidRDefault="00B34C8F" w:rsidP="00BB1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5128" w14:textId="77777777" w:rsidR="00BB170D" w:rsidRPr="00BB170D" w:rsidRDefault="00BB170D" w:rsidP="00BB170D">
    <w:pPr>
      <w:spacing w:after="120" w:line="240" w:lineRule="auto"/>
      <w:rPr>
        <w:rFonts w:ascii="Calibri" w:eastAsia="MS Mincho" w:hAnsi="Calibri" w:cs="Calibri"/>
        <w:kern w:val="0"/>
        <w:sz w:val="18"/>
        <w:szCs w:val="18"/>
        <w:lang w:val="en-US"/>
        <w14:ligatures w14:val="none"/>
      </w:rPr>
    </w:pPr>
  </w:p>
  <w:p w14:paraId="43D35422" w14:textId="77777777" w:rsidR="00BB170D" w:rsidRPr="00BB170D" w:rsidRDefault="00BB170D" w:rsidP="00BB170D">
    <w:pPr>
      <w:spacing w:after="120" w:line="240" w:lineRule="auto"/>
      <w:rPr>
        <w:rFonts w:ascii="Calibri" w:eastAsia="MS Mincho" w:hAnsi="Calibri" w:cs="Calibri"/>
        <w:kern w:val="0"/>
        <w:sz w:val="18"/>
        <w:szCs w:val="18"/>
        <w:lang w:val="en-US"/>
        <w14:ligatures w14:val="none"/>
      </w:rPr>
    </w:pPr>
    <w:r w:rsidRPr="00BB170D">
      <w:rPr>
        <w:rFonts w:ascii="Calibri" w:eastAsia="MS Mincho" w:hAnsi="Calibri" w:cs="Calibri"/>
        <w:kern w:val="0"/>
        <w:sz w:val="18"/>
        <w:szCs w:val="18"/>
        <w:lang w:val="en-US"/>
        <w14:ligatures w14:val="none"/>
      </w:rPr>
      <w:t xml:space="preserve">Muscular Dystrophy Support Centre is a working name of NMC Midlands Ltd. Registered Charity No. </w:t>
    </w:r>
    <w:proofErr w:type="gramStart"/>
    <w:r w:rsidRPr="00BB170D">
      <w:rPr>
        <w:rFonts w:ascii="Calibri" w:eastAsia="MS Mincho" w:hAnsi="Calibri" w:cs="Calibri"/>
        <w:kern w:val="0"/>
        <w:sz w:val="18"/>
        <w:szCs w:val="18"/>
        <w:lang w:val="en-US"/>
        <w14:ligatures w14:val="none"/>
      </w:rPr>
      <w:t>1148855</w:t>
    </w:r>
    <w:proofErr w:type="gramEnd"/>
    <w:r w:rsidRPr="00BB170D">
      <w:rPr>
        <w:rFonts w:ascii="Calibri" w:eastAsia="MS Mincho" w:hAnsi="Calibri" w:cs="Calibri"/>
        <w:kern w:val="0"/>
        <w:sz w:val="18"/>
        <w:szCs w:val="18"/>
        <w:lang w:val="en-US"/>
        <w14:ligatures w14:val="none"/>
      </w:rPr>
      <w:t xml:space="preserve"> and a company limited by guarantee 08132198 in England </w:t>
    </w:r>
  </w:p>
  <w:p w14:paraId="5B2BFA61" w14:textId="77777777" w:rsidR="00BB170D" w:rsidRDefault="00BB1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4EC1" w14:textId="77777777" w:rsidR="00B34C8F" w:rsidRDefault="00B34C8F" w:rsidP="00BB170D">
      <w:pPr>
        <w:spacing w:after="0" w:line="240" w:lineRule="auto"/>
      </w:pPr>
      <w:r>
        <w:separator/>
      </w:r>
    </w:p>
  </w:footnote>
  <w:footnote w:type="continuationSeparator" w:id="0">
    <w:p w14:paraId="6490C379" w14:textId="77777777" w:rsidR="00B34C8F" w:rsidRDefault="00B34C8F" w:rsidP="00BB1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9F079" w14:textId="77777777" w:rsidR="00BB170D" w:rsidRPr="00E60887" w:rsidRDefault="00BB170D" w:rsidP="00BB170D">
    <w:pPr>
      <w:shd w:val="clear" w:color="auto" w:fill="FFFFFF"/>
      <w:spacing w:after="195" w:line="432" w:lineRule="atLeast"/>
      <w:outlineLvl w:val="1"/>
      <w:rPr>
        <w:rFonts w:ascii="Avenir Next LT Pro" w:eastAsia="Times New Roman" w:hAnsi="Avenir Next LT Pro" w:cs="Calibri"/>
        <w:color w:val="FFC000"/>
        <w:kern w:val="0"/>
        <w:sz w:val="20"/>
        <w:szCs w:val="20"/>
        <w:lang w:eastAsia="en-GB"/>
        <w14:ligatures w14:val="none"/>
      </w:rPr>
    </w:pPr>
    <w:r w:rsidRPr="00E60887">
      <w:rPr>
        <w:rFonts w:ascii="Avenir Next LT Pro" w:eastAsia="Times New Roman" w:hAnsi="Avenir Next LT Pro" w:cs="Calibri"/>
        <w:color w:val="FFC000"/>
        <w:kern w:val="0"/>
        <w:sz w:val="20"/>
        <w:szCs w:val="20"/>
        <w:lang w:eastAsia="en-GB"/>
        <w14:ligatures w14:val="none"/>
      </w:rPr>
      <w:t xml:space="preserve">Our values: “ICUE” </w:t>
    </w:r>
    <w:r w:rsidRPr="00E60887">
      <w:rPr>
        <w:rFonts w:ascii="Avenir Next LT Pro" w:eastAsia="Aptos" w:hAnsi="Avenir Next LT Pro" w:cs="Calibri"/>
        <w:b/>
        <w:bCs/>
        <w:color w:val="0070C0"/>
        <w:sz w:val="20"/>
        <w:szCs w:val="20"/>
        <w:shd w:val="clear" w:color="auto" w:fill="FFFFFF"/>
      </w:rPr>
      <w:t>Innovating Caring</w:t>
    </w:r>
    <w:r w:rsidRPr="00E60887">
      <w:rPr>
        <w:rFonts w:ascii="Avenir Next LT Pro" w:eastAsia="Times New Roman" w:hAnsi="Avenir Next LT Pro" w:cs="Calibri"/>
        <w:color w:val="FFC000"/>
        <w:kern w:val="0"/>
        <w:sz w:val="20"/>
        <w:szCs w:val="20"/>
        <w:lang w:eastAsia="en-GB"/>
        <w14:ligatures w14:val="none"/>
      </w:rPr>
      <w:t xml:space="preserve"> </w:t>
    </w:r>
    <w:r w:rsidRPr="00E60887">
      <w:rPr>
        <w:rFonts w:ascii="Avenir Next LT Pro" w:eastAsia="Aptos" w:hAnsi="Avenir Next LT Pro" w:cs="Calibri"/>
        <w:b/>
        <w:bCs/>
        <w:color w:val="0070C0"/>
        <w:sz w:val="20"/>
        <w:szCs w:val="20"/>
        <w:shd w:val="clear" w:color="auto" w:fill="FFFFFF"/>
      </w:rPr>
      <w:t xml:space="preserve">Unifying </w:t>
    </w:r>
    <w:r w:rsidRPr="00E60887">
      <w:rPr>
        <w:rFonts w:ascii="Avenir Next LT Pro" w:eastAsia="Times New Roman" w:hAnsi="Avenir Next LT Pro" w:cs="Calibri"/>
        <w:b/>
        <w:bCs/>
        <w:color w:val="0070C0"/>
        <w:kern w:val="0"/>
        <w:sz w:val="20"/>
        <w:szCs w:val="20"/>
        <w:lang w:eastAsia="en-GB"/>
        <w14:ligatures w14:val="none"/>
      </w:rPr>
      <w:t>Empowering</w:t>
    </w:r>
  </w:p>
  <w:p w14:paraId="078AD279" w14:textId="77777777" w:rsidR="00BB170D" w:rsidRDefault="00BB1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CE2"/>
    <w:multiLevelType w:val="multilevel"/>
    <w:tmpl w:val="C8306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D3110"/>
    <w:multiLevelType w:val="multilevel"/>
    <w:tmpl w:val="DC14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F3905"/>
    <w:multiLevelType w:val="multilevel"/>
    <w:tmpl w:val="5E381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3902B6"/>
    <w:multiLevelType w:val="multilevel"/>
    <w:tmpl w:val="78B40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87821"/>
    <w:multiLevelType w:val="multilevel"/>
    <w:tmpl w:val="947A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CD2666"/>
    <w:multiLevelType w:val="multilevel"/>
    <w:tmpl w:val="BB64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6223EC"/>
    <w:multiLevelType w:val="multilevel"/>
    <w:tmpl w:val="8964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D12B17"/>
    <w:multiLevelType w:val="multilevel"/>
    <w:tmpl w:val="9F28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935F4A"/>
    <w:multiLevelType w:val="multilevel"/>
    <w:tmpl w:val="DFA42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D42E3"/>
    <w:multiLevelType w:val="multilevel"/>
    <w:tmpl w:val="77B0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6301E"/>
    <w:multiLevelType w:val="multilevel"/>
    <w:tmpl w:val="5C9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B766E8"/>
    <w:multiLevelType w:val="multilevel"/>
    <w:tmpl w:val="31A86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1364BD"/>
    <w:multiLevelType w:val="multilevel"/>
    <w:tmpl w:val="EA8E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04262"/>
    <w:multiLevelType w:val="multilevel"/>
    <w:tmpl w:val="BE3A6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05381"/>
    <w:multiLevelType w:val="multilevel"/>
    <w:tmpl w:val="A2B6A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3C4365"/>
    <w:multiLevelType w:val="multilevel"/>
    <w:tmpl w:val="6C047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320D3F"/>
    <w:multiLevelType w:val="multilevel"/>
    <w:tmpl w:val="CF884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2837F0"/>
    <w:multiLevelType w:val="multilevel"/>
    <w:tmpl w:val="80BAE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230EBF"/>
    <w:multiLevelType w:val="multilevel"/>
    <w:tmpl w:val="C9F2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452058"/>
    <w:multiLevelType w:val="multilevel"/>
    <w:tmpl w:val="EC481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4F3953"/>
    <w:multiLevelType w:val="multilevel"/>
    <w:tmpl w:val="CD3E7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D00296"/>
    <w:multiLevelType w:val="multilevel"/>
    <w:tmpl w:val="E3E8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E625B1"/>
    <w:multiLevelType w:val="multilevel"/>
    <w:tmpl w:val="4B0C7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496851"/>
    <w:multiLevelType w:val="multilevel"/>
    <w:tmpl w:val="56CA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D073E1B"/>
    <w:multiLevelType w:val="multilevel"/>
    <w:tmpl w:val="8BDC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163CD9"/>
    <w:multiLevelType w:val="multilevel"/>
    <w:tmpl w:val="29A6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6F25F2"/>
    <w:multiLevelType w:val="multilevel"/>
    <w:tmpl w:val="D0FA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0E5230"/>
    <w:multiLevelType w:val="multilevel"/>
    <w:tmpl w:val="9986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130523"/>
    <w:multiLevelType w:val="multilevel"/>
    <w:tmpl w:val="88EA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5C3142"/>
    <w:multiLevelType w:val="multilevel"/>
    <w:tmpl w:val="F9C6D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5E70BD"/>
    <w:multiLevelType w:val="multilevel"/>
    <w:tmpl w:val="8048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0C74B3"/>
    <w:multiLevelType w:val="multilevel"/>
    <w:tmpl w:val="9F4E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C05CA2"/>
    <w:multiLevelType w:val="multilevel"/>
    <w:tmpl w:val="E380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64756C"/>
    <w:multiLevelType w:val="multilevel"/>
    <w:tmpl w:val="12F46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BA304F"/>
    <w:multiLevelType w:val="multilevel"/>
    <w:tmpl w:val="EBDE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534C6E"/>
    <w:multiLevelType w:val="multilevel"/>
    <w:tmpl w:val="9BE05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0E28DF"/>
    <w:multiLevelType w:val="multilevel"/>
    <w:tmpl w:val="34DE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436F9D"/>
    <w:multiLevelType w:val="multilevel"/>
    <w:tmpl w:val="4F249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5877DDC"/>
    <w:multiLevelType w:val="multilevel"/>
    <w:tmpl w:val="72A4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4C00AE"/>
    <w:multiLevelType w:val="multilevel"/>
    <w:tmpl w:val="807EC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111F4D"/>
    <w:multiLevelType w:val="multilevel"/>
    <w:tmpl w:val="10DC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1519D1"/>
    <w:multiLevelType w:val="multilevel"/>
    <w:tmpl w:val="4FC8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C041EF"/>
    <w:multiLevelType w:val="multilevel"/>
    <w:tmpl w:val="640A3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7727444">
    <w:abstractNumId w:val="18"/>
  </w:num>
  <w:num w:numId="2" w16cid:durableId="2017731082">
    <w:abstractNumId w:val="17"/>
  </w:num>
  <w:num w:numId="3" w16cid:durableId="2064676940">
    <w:abstractNumId w:val="42"/>
  </w:num>
  <w:num w:numId="4" w16cid:durableId="124736306">
    <w:abstractNumId w:val="30"/>
  </w:num>
  <w:num w:numId="5" w16cid:durableId="1127623003">
    <w:abstractNumId w:val="31"/>
  </w:num>
  <w:num w:numId="6" w16cid:durableId="311562883">
    <w:abstractNumId w:val="27"/>
  </w:num>
  <w:num w:numId="7" w16cid:durableId="379525067">
    <w:abstractNumId w:val="36"/>
  </w:num>
  <w:num w:numId="8" w16cid:durableId="468281351">
    <w:abstractNumId w:val="39"/>
  </w:num>
  <w:num w:numId="9" w16cid:durableId="1857574502">
    <w:abstractNumId w:val="11"/>
  </w:num>
  <w:num w:numId="10" w16cid:durableId="484008401">
    <w:abstractNumId w:val="21"/>
  </w:num>
  <w:num w:numId="11" w16cid:durableId="1132819652">
    <w:abstractNumId w:val="23"/>
  </w:num>
  <w:num w:numId="12" w16cid:durableId="1327049672">
    <w:abstractNumId w:val="20"/>
  </w:num>
  <w:num w:numId="13" w16cid:durableId="152376487">
    <w:abstractNumId w:val="24"/>
  </w:num>
  <w:num w:numId="14" w16cid:durableId="2090737294">
    <w:abstractNumId w:val="40"/>
  </w:num>
  <w:num w:numId="15" w16cid:durableId="985402800">
    <w:abstractNumId w:val="34"/>
  </w:num>
  <w:num w:numId="16" w16cid:durableId="623002067">
    <w:abstractNumId w:val="25"/>
  </w:num>
  <w:num w:numId="17" w16cid:durableId="757212414">
    <w:abstractNumId w:val="37"/>
  </w:num>
  <w:num w:numId="18" w16cid:durableId="1848519519">
    <w:abstractNumId w:val="32"/>
  </w:num>
  <w:num w:numId="19" w16cid:durableId="1812598680">
    <w:abstractNumId w:val="19"/>
  </w:num>
  <w:num w:numId="20" w16cid:durableId="1038551704">
    <w:abstractNumId w:val="38"/>
  </w:num>
  <w:num w:numId="21" w16cid:durableId="86001956">
    <w:abstractNumId w:val="8"/>
  </w:num>
  <w:num w:numId="22" w16cid:durableId="1287933597">
    <w:abstractNumId w:val="13"/>
  </w:num>
  <w:num w:numId="23" w16cid:durableId="402483176">
    <w:abstractNumId w:val="14"/>
  </w:num>
  <w:num w:numId="24" w16cid:durableId="2078550845">
    <w:abstractNumId w:val="2"/>
  </w:num>
  <w:num w:numId="25" w16cid:durableId="731319818">
    <w:abstractNumId w:val="5"/>
  </w:num>
  <w:num w:numId="26" w16cid:durableId="589433885">
    <w:abstractNumId w:val="22"/>
  </w:num>
  <w:num w:numId="27" w16cid:durableId="786661004">
    <w:abstractNumId w:val="33"/>
  </w:num>
  <w:num w:numId="28" w16cid:durableId="787510364">
    <w:abstractNumId w:val="12"/>
  </w:num>
  <w:num w:numId="29" w16cid:durableId="1609698234">
    <w:abstractNumId w:val="16"/>
  </w:num>
  <w:num w:numId="30" w16cid:durableId="1869102954">
    <w:abstractNumId w:val="0"/>
  </w:num>
  <w:num w:numId="31" w16cid:durableId="968123759">
    <w:abstractNumId w:val="41"/>
  </w:num>
  <w:num w:numId="32" w16cid:durableId="184371375">
    <w:abstractNumId w:val="7"/>
  </w:num>
  <w:num w:numId="33" w16cid:durableId="52312212">
    <w:abstractNumId w:val="10"/>
  </w:num>
  <w:num w:numId="34" w16cid:durableId="1380206299">
    <w:abstractNumId w:val="26"/>
  </w:num>
  <w:num w:numId="35" w16cid:durableId="797527758">
    <w:abstractNumId w:val="9"/>
  </w:num>
  <w:num w:numId="36" w16cid:durableId="989092379">
    <w:abstractNumId w:val="4"/>
  </w:num>
  <w:num w:numId="37" w16cid:durableId="298654255">
    <w:abstractNumId w:val="1"/>
  </w:num>
  <w:num w:numId="38" w16cid:durableId="624698078">
    <w:abstractNumId w:val="15"/>
  </w:num>
  <w:num w:numId="39" w16cid:durableId="705717067">
    <w:abstractNumId w:val="28"/>
  </w:num>
  <w:num w:numId="40" w16cid:durableId="1971593831">
    <w:abstractNumId w:val="35"/>
  </w:num>
  <w:num w:numId="41" w16cid:durableId="179320617">
    <w:abstractNumId w:val="6"/>
  </w:num>
  <w:num w:numId="42" w16cid:durableId="179242337">
    <w:abstractNumId w:val="29"/>
  </w:num>
  <w:num w:numId="43" w16cid:durableId="397215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0D"/>
    <w:rsid w:val="00183813"/>
    <w:rsid w:val="002437C1"/>
    <w:rsid w:val="00267B25"/>
    <w:rsid w:val="00875495"/>
    <w:rsid w:val="008A352D"/>
    <w:rsid w:val="008C3360"/>
    <w:rsid w:val="00983AD9"/>
    <w:rsid w:val="00AB1097"/>
    <w:rsid w:val="00B34C8F"/>
    <w:rsid w:val="00BB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5E832"/>
  <w15:chartTrackingRefBased/>
  <w15:docId w15:val="{48240CA0-9CD6-469C-8699-F168A0022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70D"/>
  </w:style>
  <w:style w:type="paragraph" w:styleId="Heading1">
    <w:name w:val="heading 1"/>
    <w:basedOn w:val="Normal"/>
    <w:next w:val="Normal"/>
    <w:link w:val="Heading1Char"/>
    <w:uiPriority w:val="9"/>
    <w:qFormat/>
    <w:rsid w:val="00BB1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7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1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70D"/>
  </w:style>
  <w:style w:type="paragraph" w:styleId="Footer">
    <w:name w:val="footer"/>
    <w:basedOn w:val="Normal"/>
    <w:link w:val="FooterChar"/>
    <w:uiPriority w:val="99"/>
    <w:unhideWhenUsed/>
    <w:rsid w:val="00BB17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882</Characters>
  <Application>Microsoft Office Word</Application>
  <DocSecurity>0</DocSecurity>
  <Lines>29</Lines>
  <Paragraphs>31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Richardson</dc:creator>
  <cp:keywords/>
  <dc:description/>
  <cp:lastModifiedBy>Zoe Richardson</cp:lastModifiedBy>
  <cp:revision>2</cp:revision>
  <dcterms:created xsi:type="dcterms:W3CDTF">2026-07-07T11:12:00Z</dcterms:created>
  <dcterms:modified xsi:type="dcterms:W3CDTF">2026-07-07T11:12:00Z</dcterms:modified>
</cp:coreProperties>
</file>